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76" w:rsidRPr="00866B76" w:rsidRDefault="00866B76" w:rsidP="00080F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</w:pPr>
      <w:bookmarkStart w:id="0" w:name="OLE_LINK3"/>
      <w:r w:rsidRPr="00866B76"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  <w:t>Notificaciones de juicios al 3</w:t>
      </w:r>
      <w:r w:rsidR="00362B2F"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  <w:t>0</w:t>
      </w:r>
      <w:r w:rsidRPr="00866B76"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  <w:t xml:space="preserve"> de </w:t>
      </w:r>
      <w:r w:rsidR="00362B2F"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  <w:t>Noviem</w:t>
      </w:r>
      <w:r w:rsidR="000E1EC6"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  <w:t>bre</w:t>
      </w:r>
      <w:r w:rsidRPr="00866B76"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  <w:t xml:space="preserve"> de 2017</w:t>
      </w:r>
    </w:p>
    <w:p w:rsidR="00866B76" w:rsidRPr="00866B76" w:rsidRDefault="00866B76" w:rsidP="00866B76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</w:pPr>
    </w:p>
    <w:p w:rsidR="00866B76" w:rsidRPr="00866B76" w:rsidRDefault="00866B76" w:rsidP="00866B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866B76" w:rsidRPr="00866B76" w:rsidRDefault="00866B76" w:rsidP="00866B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866B76">
        <w:rPr>
          <w:rFonts w:ascii="Verdana" w:eastAsia="Times New Roman" w:hAnsi="Verdana" w:cs="Times New Roman"/>
          <w:b/>
          <w:sz w:val="20"/>
          <w:szCs w:val="24"/>
          <w:u w:val="single"/>
          <w:lang w:val="es-ES" w:eastAsia="es-ES"/>
        </w:rPr>
        <w:t>Nota previa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: este informe recopila las </w:t>
      </w:r>
      <w:r w:rsidRPr="00866B76">
        <w:rPr>
          <w:rFonts w:ascii="Verdana" w:eastAsia="Times New Roman" w:hAnsi="Verdana" w:cs="Times New Roman"/>
          <w:b/>
          <w:sz w:val="20"/>
          <w:szCs w:val="24"/>
          <w:lang w:val="es-ES" w:eastAsia="es-ES"/>
        </w:rPr>
        <w:t>demandas notificadas a las ART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, tal como se viene haciendo hasta la fecha. Dado que el procedimiento judicial implica una </w:t>
      </w:r>
      <w:r w:rsidRPr="00866B76">
        <w:rPr>
          <w:rFonts w:ascii="Verdana" w:eastAsia="Times New Roman" w:hAnsi="Verdana" w:cs="Times New Roman"/>
          <w:sz w:val="20"/>
          <w:szCs w:val="24"/>
          <w:u w:val="single"/>
          <w:lang w:val="es-ES" w:eastAsia="es-ES"/>
        </w:rPr>
        <w:t>demora entre la fecha de ingreso de la demanda en la Justicia y la fecha de notificación a la ART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(suele ser de un par de meses), este informe no refleja el impacto en la judicialidad de la reforma al sistema de riesgos del trabajo de la Ley 27.348.</w:t>
      </w:r>
    </w:p>
    <w:p w:rsidR="00866B76" w:rsidRPr="00866B76" w:rsidRDefault="00866B76" w:rsidP="00866B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866B76" w:rsidRPr="00866B76" w:rsidRDefault="00866B76" w:rsidP="00866B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Sobre la base de los datos proporcionados por </w:t>
      </w:r>
      <w:r w:rsidRPr="005C6703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5C6703">
        <w:rPr>
          <w:rFonts w:ascii="Verdana" w:eastAsia="Times New Roman" w:hAnsi="Verdana" w:cs="Times New Roman"/>
          <w:sz w:val="20"/>
          <w:szCs w:val="24"/>
          <w:lang w:val="es-ES" w:eastAsia="es-ES"/>
        </w:rPr>
        <w:t>6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compañías (que representan el </w:t>
      </w:r>
      <w:r w:rsidRPr="005C6703">
        <w:rPr>
          <w:rFonts w:ascii="Verdana" w:eastAsia="Times New Roman" w:hAnsi="Verdana" w:cs="Times New Roman"/>
          <w:sz w:val="20"/>
          <w:szCs w:val="24"/>
          <w:lang w:val="es-ES" w:eastAsia="es-ES"/>
        </w:rPr>
        <w:t>97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>% del mercado en términos de trabajadores a Diciembre de 2016):</w:t>
      </w:r>
    </w:p>
    <w:p w:rsidR="00866B76" w:rsidRDefault="00866B76" w:rsidP="00866B76">
      <w:pPr>
        <w:spacing w:after="0" w:line="360" w:lineRule="auto"/>
        <w:ind w:firstLine="284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E024B3" w:rsidRDefault="00362B2F" w:rsidP="000E1EC6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>
        <w:rPr>
          <w:rFonts w:ascii="Verdana" w:eastAsia="Times New Roman" w:hAnsi="Verdana" w:cs="Times New Roman"/>
          <w:noProof/>
          <w:sz w:val="20"/>
          <w:szCs w:val="24"/>
          <w:lang w:eastAsia="es-AR"/>
        </w:rPr>
        <w:drawing>
          <wp:inline distT="0" distB="0" distL="0" distR="0" wp14:anchorId="2E11C714">
            <wp:extent cx="5922335" cy="361373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68" cy="361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CA4" w:rsidRDefault="00B86CA4" w:rsidP="00B86CA4">
      <w:pPr>
        <w:spacing w:after="0" w:line="360" w:lineRule="auto"/>
        <w:ind w:left="1004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B86CA4" w:rsidRDefault="00B86CA4" w:rsidP="00B86CA4">
      <w:pPr>
        <w:spacing w:after="0" w:line="360" w:lineRule="auto"/>
        <w:ind w:left="1004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B261CB" w:rsidRPr="003863E9" w:rsidRDefault="00E024B3" w:rsidP="00B261CB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0"/>
          <w:szCs w:val="24"/>
          <w:lang w:val="es-ES" w:eastAsia="es-ES"/>
        </w:rPr>
        <w:t>Variación interanual mensual: -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19</w:t>
      </w:r>
      <w:r w:rsidR="00B261CB"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%. </w:t>
      </w:r>
      <w:r w:rsidR="00B261CB" w:rsidRPr="003863E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En 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Noviem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bre</w:t>
      </w:r>
      <w:r w:rsidR="00B261CB" w:rsidRPr="003863E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/17 fueron notificados 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0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.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222</w:t>
      </w:r>
      <w:r w:rsidR="006B20AA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</w:t>
      </w:r>
      <w:r w:rsidR="00B261CB" w:rsidRPr="003863E9">
        <w:rPr>
          <w:rFonts w:ascii="Verdana" w:eastAsia="Times New Roman" w:hAnsi="Verdana" w:cs="Times New Roman"/>
          <w:sz w:val="20"/>
          <w:szCs w:val="24"/>
          <w:lang w:val="es-ES" w:eastAsia="es-ES"/>
        </w:rPr>
        <w:t>juicios</w:t>
      </w:r>
      <w:r w:rsidR="00B261CB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B261CB" w:rsidRPr="00D95419">
        <w:t xml:space="preserve"> </w:t>
      </w:r>
      <w:r w:rsidR="00B261CB"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mientras que en 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Noviemb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re</w:t>
      </w:r>
      <w:r w:rsidR="00B261CB"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/16 fueron 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12.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673</w:t>
      </w:r>
      <w:r w:rsidR="00B261CB" w:rsidRPr="003863E9">
        <w:rPr>
          <w:rFonts w:ascii="Verdana" w:eastAsia="Times New Roman" w:hAnsi="Verdana" w:cs="Times New Roman"/>
          <w:sz w:val="20"/>
          <w:szCs w:val="24"/>
          <w:lang w:val="es-ES" w:eastAsia="es-ES"/>
        </w:rPr>
        <w:t>.</w:t>
      </w:r>
    </w:p>
    <w:p w:rsidR="00B261CB" w:rsidRPr="003863E9" w:rsidRDefault="00B261CB" w:rsidP="00B261C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B261CB" w:rsidRPr="00D95419" w:rsidRDefault="00B261CB" w:rsidP="00B261CB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>Variación interanual del período: +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5</w:t>
      </w:r>
      <w:r>
        <w:rPr>
          <w:rFonts w:ascii="Verdana" w:eastAsia="Times New Roman" w:hAnsi="Verdana" w:cs="Times New Roman"/>
          <w:sz w:val="20"/>
          <w:szCs w:val="24"/>
          <w:lang w:val="es-ES" w:eastAsia="es-ES"/>
        </w:rPr>
        <w:t>%. Entre E</w:t>
      </w:r>
      <w:r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nero y 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Noviem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bre</w:t>
      </w:r>
      <w:r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/17 las notificaciones de demandas ascendieron a 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21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.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014</w:t>
      </w:r>
      <w:r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casos, mientras que</w:t>
      </w:r>
      <w:r w:rsidR="006C035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en</w:t>
      </w:r>
      <w:r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igual período del año anterior fueron 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15</w:t>
      </w:r>
      <w:r w:rsidR="000E1EC6">
        <w:rPr>
          <w:rFonts w:ascii="Verdana" w:eastAsia="Times New Roman" w:hAnsi="Verdana" w:cs="Times New Roman"/>
          <w:sz w:val="20"/>
          <w:szCs w:val="24"/>
          <w:lang w:val="es-ES" w:eastAsia="es-ES"/>
        </w:rPr>
        <w:t>.</w:t>
      </w:r>
      <w:r w:rsidR="00362B2F">
        <w:rPr>
          <w:rFonts w:ascii="Verdana" w:eastAsia="Times New Roman" w:hAnsi="Verdana" w:cs="Times New Roman"/>
          <w:sz w:val="20"/>
          <w:szCs w:val="24"/>
          <w:lang w:val="es-ES" w:eastAsia="es-ES"/>
        </w:rPr>
        <w:t>259</w:t>
      </w:r>
      <w:r w:rsidRPr="00D95419">
        <w:rPr>
          <w:rFonts w:ascii="Verdana" w:eastAsia="Times New Roman" w:hAnsi="Verdana" w:cs="Times New Roman"/>
          <w:sz w:val="20"/>
          <w:szCs w:val="24"/>
          <w:lang w:val="es-ES" w:eastAsia="es-ES"/>
        </w:rPr>
        <w:t>.</w:t>
      </w:r>
    </w:p>
    <w:p w:rsidR="00866B76" w:rsidRPr="00866B76" w:rsidRDefault="00866B76" w:rsidP="00866B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866B76" w:rsidRPr="00866B76" w:rsidRDefault="00866B76" w:rsidP="00866B76">
      <w:pPr>
        <w:spacing w:after="120" w:line="360" w:lineRule="auto"/>
        <w:ind w:firstLine="284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21DD4" w:rsidRDefault="00D21DD4" w:rsidP="00200070">
      <w:pPr>
        <w:spacing w:after="120" w:line="360" w:lineRule="auto"/>
        <w:jc w:val="both"/>
        <w:rPr>
          <w:rFonts w:ascii="Verdana" w:eastAsia="Times New Roman" w:hAnsi="Verdana" w:cs="Times New Roman"/>
          <w:noProof/>
          <w:sz w:val="20"/>
          <w:szCs w:val="24"/>
          <w:lang w:eastAsia="es-AR"/>
        </w:rPr>
      </w:pPr>
    </w:p>
    <w:p w:rsidR="005D18D0" w:rsidRDefault="00362B2F" w:rsidP="00200070">
      <w:pPr>
        <w:spacing w:after="120" w:line="360" w:lineRule="auto"/>
        <w:jc w:val="both"/>
        <w:rPr>
          <w:rFonts w:ascii="Verdana" w:eastAsia="Times New Roman" w:hAnsi="Verdana" w:cs="Times New Roman"/>
          <w:noProof/>
          <w:sz w:val="20"/>
          <w:szCs w:val="24"/>
          <w:lang w:eastAsia="es-AR"/>
        </w:rPr>
      </w:pPr>
      <w:r>
        <w:rPr>
          <w:rFonts w:ascii="Verdana" w:eastAsia="Times New Roman" w:hAnsi="Verdana" w:cs="Times New Roman"/>
          <w:noProof/>
          <w:sz w:val="20"/>
          <w:szCs w:val="24"/>
          <w:lang w:eastAsia="es-AR"/>
        </w:rPr>
        <w:lastRenderedPageBreak/>
        <w:drawing>
          <wp:inline distT="0" distB="0" distL="0" distR="0" wp14:anchorId="3FFCE413">
            <wp:extent cx="5924516" cy="3615070"/>
            <wp:effectExtent l="0" t="0" r="63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7" cy="361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B76" w:rsidRPr="00866B76" w:rsidRDefault="00866B76" w:rsidP="00200070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CABA concentra el </w:t>
      </w:r>
      <w:r w:rsid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>4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5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% del total de demandas notificadas a las ART en todo el país y presenta un </w:t>
      </w:r>
      <w:r w:rsidR="00976BEA">
        <w:rPr>
          <w:rFonts w:ascii="Verdana" w:eastAsia="Times New Roman" w:hAnsi="Verdana" w:cs="Times New Roman"/>
          <w:sz w:val="20"/>
          <w:szCs w:val="24"/>
          <w:lang w:val="es-ES" w:eastAsia="es-ES"/>
        </w:rPr>
        <w:t>caída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entre 2017 y 2016, 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del </w:t>
      </w:r>
      <w:r w:rsidR="00976BEA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-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8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%.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</w:t>
      </w:r>
    </w:p>
    <w:p w:rsidR="00866B76" w:rsidRDefault="00866B76" w:rsidP="00866B76">
      <w:pPr>
        <w:spacing w:after="120" w:line="360" w:lineRule="auto"/>
        <w:jc w:val="both"/>
        <w:rPr>
          <w:rFonts w:ascii="Verdana" w:eastAsia="Times New Roman" w:hAnsi="Verdana" w:cs="Times New Roman"/>
          <w:noProof/>
          <w:sz w:val="20"/>
          <w:szCs w:val="24"/>
          <w:lang w:eastAsia="es-AR"/>
        </w:rPr>
      </w:pP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La concentración de casos y el crecimiento de notificaciones de juicios a las ART </w:t>
      </w:r>
      <w:r w:rsidRP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entre </w:t>
      </w:r>
      <w:r w:rsidR="00A23D41" w:rsidRP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>los</w:t>
      </w:r>
      <w:r w:rsidRP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primer</w:t>
      </w:r>
      <w:r w:rsidR="00A23D41" w:rsidRP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>os</w:t>
      </w:r>
      <w:r w:rsidRP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</w:t>
      </w:r>
      <w:r w:rsidR="00E77EF1">
        <w:rPr>
          <w:rFonts w:ascii="Verdana" w:eastAsia="Times New Roman" w:hAnsi="Verdana" w:cs="Times New Roman"/>
          <w:sz w:val="20"/>
          <w:szCs w:val="24"/>
          <w:lang w:val="es-ES" w:eastAsia="es-ES"/>
        </w:rPr>
        <w:t>once</w:t>
      </w:r>
      <w:r w:rsidR="00A23D41" w:rsidRP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meses</w:t>
      </w:r>
      <w:r w:rsidR="00A23D41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de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2017 y el mismo período de 2016 para las demás principales jurisdicciones son: </w:t>
      </w:r>
      <w:proofErr w:type="spellStart"/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>Pcia</w:t>
      </w:r>
      <w:proofErr w:type="spellEnd"/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. </w:t>
      </w:r>
      <w:proofErr w:type="gramStart"/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>de</w:t>
      </w:r>
      <w:proofErr w:type="gramEnd"/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Bs. As. </w:t>
      </w:r>
      <w:proofErr w:type="gramStart"/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>concentra</w:t>
      </w:r>
      <w:proofErr w:type="gramEnd"/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</w:t>
      </w:r>
      <w:r w:rsidR="00E024B3">
        <w:rPr>
          <w:rFonts w:ascii="Verdana" w:eastAsia="Times New Roman" w:hAnsi="Verdana" w:cs="Times New Roman"/>
          <w:sz w:val="20"/>
          <w:szCs w:val="24"/>
          <w:lang w:val="es-ES" w:eastAsia="es-ES"/>
        </w:rPr>
        <w:t>el 2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3</w:t>
      </w:r>
      <w:r w:rsidRPr="007557EC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8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% de las notificaciones y 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presenta un crecimiento del </w:t>
      </w:r>
      <w:r w:rsidR="009412B5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5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4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8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%, Santa Fe el </w:t>
      </w:r>
      <w:r w:rsidR="007557EC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D7082C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7557EC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6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% de las notificaciones y un</w:t>
      </w:r>
      <w:r w:rsidR="00E024B3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a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</w:t>
      </w:r>
      <w:r w:rsidR="00E024B3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disminución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del 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6</w:t>
      </w:r>
      <w:r w:rsidR="00976BEA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%,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 Córdoba concentra </w:t>
      </w:r>
      <w:r w:rsidRPr="007557EC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el 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9</w:t>
      </w:r>
      <w:r w:rsidRPr="007557EC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955DB8">
        <w:rPr>
          <w:rFonts w:ascii="Verdana" w:eastAsia="Times New Roman" w:hAnsi="Verdana" w:cs="Times New Roman"/>
          <w:sz w:val="20"/>
          <w:szCs w:val="24"/>
          <w:lang w:val="es-ES" w:eastAsia="es-ES"/>
        </w:rPr>
        <w:t>5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% con un aumento del </w:t>
      </w:r>
      <w:r w:rsidR="00602B89">
        <w:rPr>
          <w:rFonts w:ascii="Verdana" w:eastAsia="Times New Roman" w:hAnsi="Verdana" w:cs="Times New Roman"/>
          <w:sz w:val="20"/>
          <w:szCs w:val="24"/>
          <w:lang w:val="es-ES" w:eastAsia="es-ES"/>
        </w:rPr>
        <w:t>2</w:t>
      </w:r>
      <w:r w:rsidR="007557EC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602B89">
        <w:rPr>
          <w:rFonts w:ascii="Verdana" w:eastAsia="Times New Roman" w:hAnsi="Verdana" w:cs="Times New Roman"/>
          <w:sz w:val="20"/>
          <w:szCs w:val="24"/>
          <w:lang w:val="es-ES" w:eastAsia="es-ES"/>
        </w:rPr>
        <w:t>6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% y Mendoza concentra el </w:t>
      </w:r>
      <w:r w:rsidR="00325DFE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6</w:t>
      </w:r>
      <w:r w:rsidR="007557EC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251457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9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% y con un aumento del </w:t>
      </w:r>
      <w:r w:rsidR="00602B89">
        <w:rPr>
          <w:rFonts w:ascii="Verdana" w:eastAsia="Times New Roman" w:hAnsi="Verdana" w:cs="Times New Roman"/>
          <w:sz w:val="20"/>
          <w:szCs w:val="24"/>
          <w:lang w:val="es-ES" w:eastAsia="es-ES"/>
        </w:rPr>
        <w:t>2</w:t>
      </w:r>
      <w:r w:rsidR="007557EC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,</w:t>
      </w:r>
      <w:r w:rsidR="00602B89">
        <w:rPr>
          <w:rFonts w:ascii="Verdana" w:eastAsia="Times New Roman" w:hAnsi="Verdana" w:cs="Times New Roman"/>
          <w:sz w:val="20"/>
          <w:szCs w:val="24"/>
          <w:lang w:val="es-ES" w:eastAsia="es-ES"/>
        </w:rPr>
        <w:t>3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%.</w:t>
      </w:r>
      <w:r w:rsidR="009021CC"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</w:t>
      </w:r>
      <w:r w:rsidRP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A</w:t>
      </w:r>
      <w:r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modo de ejercicio y en caso de no revertirse esta tendencia, se muestra a continuación, cuál sería la evolución para todo el año por jurisdicción. </w:t>
      </w:r>
    </w:p>
    <w:p w:rsidR="009412B5" w:rsidRDefault="00816CFD" w:rsidP="00866B76">
      <w:pPr>
        <w:spacing w:after="120" w:line="360" w:lineRule="auto"/>
        <w:jc w:val="both"/>
        <w:rPr>
          <w:rFonts w:ascii="Verdana" w:eastAsia="Times New Roman" w:hAnsi="Verdana" w:cs="Times New Roman"/>
          <w:noProof/>
          <w:sz w:val="20"/>
          <w:szCs w:val="24"/>
          <w:lang w:eastAsia="es-AR"/>
        </w:rPr>
      </w:pPr>
      <w:r>
        <w:rPr>
          <w:rFonts w:ascii="Verdana" w:eastAsia="Times New Roman" w:hAnsi="Verdana" w:cs="Times New Roman"/>
          <w:noProof/>
          <w:sz w:val="20"/>
          <w:szCs w:val="24"/>
          <w:lang w:eastAsia="es-AR"/>
        </w:rPr>
        <w:drawing>
          <wp:inline distT="0" distB="0" distL="0" distR="0" wp14:anchorId="70F97C3C">
            <wp:extent cx="5613991" cy="342733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41" cy="343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B76" w:rsidRPr="00866B76" w:rsidRDefault="00866B76" w:rsidP="00200070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lastRenderedPageBreak/>
        <w:t xml:space="preserve">Si se analiza la cantidad de demandas notificadas en relación con la cantidad de trabajadores cubiertos por el sistema, en caso de mantenerse la misma, se observaría un valor máximo de </w:t>
      </w:r>
      <w:r w:rsidR="00401C39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602B89">
        <w:rPr>
          <w:rFonts w:ascii="Verdana" w:eastAsia="Times New Roman" w:hAnsi="Verdana" w:cs="Times New Roman"/>
          <w:sz w:val="20"/>
          <w:szCs w:val="24"/>
          <w:lang w:val="es-ES" w:eastAsia="es-ES"/>
        </w:rPr>
        <w:t>46</w:t>
      </w:r>
      <w:r w:rsidR="00D4533B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>para el año 2017.</w:t>
      </w:r>
    </w:p>
    <w:p w:rsidR="005D18D0" w:rsidRDefault="00401C39" w:rsidP="00866B76">
      <w:pPr>
        <w:spacing w:after="120" w:line="360" w:lineRule="auto"/>
        <w:ind w:left="-709" w:firstLine="709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>
        <w:rPr>
          <w:rFonts w:ascii="Verdana" w:eastAsia="Times New Roman" w:hAnsi="Verdana" w:cs="Times New Roman"/>
          <w:noProof/>
          <w:sz w:val="20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B116" wp14:editId="3ACC52B0">
                <wp:simplePos x="0" y="0"/>
                <wp:positionH relativeFrom="column">
                  <wp:posOffset>-667385</wp:posOffset>
                </wp:positionH>
                <wp:positionV relativeFrom="paragraph">
                  <wp:posOffset>3799471</wp:posOffset>
                </wp:positionV>
                <wp:extent cx="4030345" cy="288925"/>
                <wp:effectExtent l="0" t="0" r="825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76" w:rsidRPr="00EC6249" w:rsidRDefault="00866B76" w:rsidP="00866B76">
                            <w:pPr>
                              <w:ind w:left="108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EC6249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*Trabajadores expuestos sin considerar </w:t>
                            </w:r>
                            <w:proofErr w:type="spellStart"/>
                            <w:r w:rsidRPr="00EC6249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autoasegurados</w:t>
                            </w:r>
                            <w:proofErr w:type="spellEnd"/>
                            <w:r w:rsidRPr="00EC6249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2.55pt;margin-top:299.15pt;width:317.3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" stroked="f">
                <v:textbox>
                  <w:txbxContent>
                    <w:p w:rsidR="00866B76" w:rsidRPr="00EC6249" w:rsidRDefault="00866B76" w:rsidP="00866B76">
                      <w:pPr>
                        <w:ind w:left="108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EC6249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*Trabajadores expuestos sin considerar </w:t>
                      </w:r>
                      <w:proofErr w:type="spellStart"/>
                      <w:r w:rsidRPr="00EC6249">
                        <w:rPr>
                          <w:rFonts w:ascii="Calibri" w:hAnsi="Calibri" w:cs="Arial"/>
                          <w:sz w:val="18"/>
                          <w:szCs w:val="18"/>
                        </w:rPr>
                        <w:t>autoasegurados</w:t>
                      </w:r>
                      <w:proofErr w:type="spellEnd"/>
                      <w:r w:rsidRPr="00EC6249">
                        <w:rPr>
                          <w:rFonts w:ascii="Calibri" w:hAnsi="Calibri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2B89">
        <w:rPr>
          <w:rFonts w:ascii="Verdana" w:eastAsia="Times New Roman" w:hAnsi="Verdana" w:cs="Times New Roman"/>
          <w:noProof/>
          <w:sz w:val="20"/>
          <w:szCs w:val="24"/>
          <w:lang w:eastAsia="es-AR"/>
        </w:rPr>
        <w:drawing>
          <wp:inline distT="0" distB="0" distL="0" distR="0" wp14:anchorId="4FB66A5F">
            <wp:extent cx="6063917" cy="370013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70" cy="3709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8D0" w:rsidRDefault="005D18D0" w:rsidP="00866B76">
      <w:pPr>
        <w:spacing w:after="120" w:line="360" w:lineRule="auto"/>
        <w:ind w:left="-709" w:firstLine="709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866B76" w:rsidRDefault="00866B76" w:rsidP="002C7211">
      <w:pPr>
        <w:spacing w:after="120" w:line="360" w:lineRule="auto"/>
        <w:ind w:left="-709" w:firstLine="709"/>
        <w:jc w:val="both"/>
        <w:rPr>
          <w:rFonts w:ascii="Verdana" w:eastAsia="Times New Roman" w:hAnsi="Verdana" w:cs="Times New Roman"/>
          <w:b/>
          <w:sz w:val="20"/>
          <w:szCs w:val="24"/>
          <w:lang w:val="es-ES" w:eastAsia="es-ES"/>
        </w:rPr>
      </w:pPr>
    </w:p>
    <w:p w:rsidR="00200070" w:rsidRPr="00866B76" w:rsidRDefault="00200070" w:rsidP="00866B76">
      <w:pPr>
        <w:spacing w:after="12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es-ES" w:eastAsia="es-ES"/>
        </w:rPr>
      </w:pPr>
    </w:p>
    <w:p w:rsidR="00866B76" w:rsidRPr="00866B76" w:rsidRDefault="00866B76" w:rsidP="00866B76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BUENOS AIRES, </w:t>
      </w:r>
      <w:r w:rsidR="009412B5">
        <w:rPr>
          <w:rFonts w:ascii="Verdana" w:eastAsia="Times New Roman" w:hAnsi="Verdana" w:cs="Times New Roman"/>
          <w:sz w:val="20"/>
          <w:szCs w:val="24"/>
          <w:lang w:val="es-ES" w:eastAsia="es-ES"/>
        </w:rPr>
        <w:t>1</w:t>
      </w:r>
      <w:r w:rsidR="00602B89">
        <w:rPr>
          <w:rFonts w:ascii="Verdana" w:eastAsia="Times New Roman" w:hAnsi="Verdana" w:cs="Times New Roman"/>
          <w:sz w:val="20"/>
          <w:szCs w:val="24"/>
          <w:lang w:val="es-ES" w:eastAsia="es-ES"/>
        </w:rPr>
        <w:t>2</w:t>
      </w:r>
      <w:r w:rsidR="00401C39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de </w:t>
      </w:r>
      <w:r w:rsidR="00602B89">
        <w:rPr>
          <w:rFonts w:ascii="Verdana" w:eastAsia="Times New Roman" w:hAnsi="Verdana" w:cs="Times New Roman"/>
          <w:sz w:val="20"/>
          <w:szCs w:val="24"/>
          <w:lang w:val="es-ES" w:eastAsia="es-ES"/>
        </w:rPr>
        <w:t>Dic</w:t>
      </w:r>
      <w:r w:rsidR="00401C39">
        <w:rPr>
          <w:rFonts w:ascii="Verdana" w:eastAsia="Times New Roman" w:hAnsi="Verdana" w:cs="Times New Roman"/>
          <w:sz w:val="20"/>
          <w:szCs w:val="24"/>
          <w:lang w:val="es-ES" w:eastAsia="es-ES"/>
        </w:rPr>
        <w:t>iembre</w:t>
      </w: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de 2017.-</w:t>
      </w:r>
    </w:p>
    <w:p w:rsidR="00866B76" w:rsidRPr="00866B76" w:rsidRDefault="00866B76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866B76" w:rsidRDefault="00866B76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866B76">
        <w:rPr>
          <w:rFonts w:ascii="Verdana" w:eastAsia="Times New Roman" w:hAnsi="Verdana" w:cs="Times New Roman"/>
          <w:sz w:val="20"/>
          <w:szCs w:val="24"/>
          <w:lang w:val="es-ES" w:eastAsia="es-ES"/>
        </w:rPr>
        <w:t>JULIAN TAPIA - GUILLERMO MITCHELL</w:t>
      </w:r>
      <w:bookmarkEnd w:id="0"/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2C7211" w:rsidRDefault="002C7211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580317" w:rsidRDefault="00580317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580317" w:rsidRDefault="00580317" w:rsidP="00866B7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bookmarkStart w:id="1" w:name="_GoBack"/>
      <w:bookmarkEnd w:id="1"/>
    </w:p>
    <w:sectPr w:rsidR="00580317" w:rsidSect="00251457">
      <w:footerReference w:type="even" r:id="rId12"/>
      <w:footerReference w:type="default" r:id="rId13"/>
      <w:pgSz w:w="11907" w:h="16840" w:code="9"/>
      <w:pgMar w:top="993" w:right="1259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BA" w:rsidRDefault="002F3DBA">
      <w:pPr>
        <w:spacing w:after="0" w:line="240" w:lineRule="auto"/>
      </w:pPr>
      <w:r>
        <w:separator/>
      </w:r>
    </w:p>
  </w:endnote>
  <w:endnote w:type="continuationSeparator" w:id="0">
    <w:p w:rsidR="002F3DBA" w:rsidRDefault="002F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D" w:rsidRDefault="0020007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284D" w:rsidRDefault="00F877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D" w:rsidRPr="00134760" w:rsidRDefault="00200070">
    <w:pPr>
      <w:pStyle w:val="Piedepgina"/>
      <w:framePr w:wrap="around" w:vAnchor="text" w:hAnchor="page" w:x="10620" w:y="166"/>
      <w:rPr>
        <w:rStyle w:val="Nmerodepgina"/>
        <w:rFonts w:ascii="Calibri" w:hAnsi="Calibri"/>
        <w:sz w:val="20"/>
        <w:szCs w:val="20"/>
      </w:rPr>
    </w:pPr>
    <w:r w:rsidRPr="00134760">
      <w:rPr>
        <w:rStyle w:val="Nmerodepgina"/>
        <w:rFonts w:ascii="Calibri" w:hAnsi="Calibri"/>
        <w:sz w:val="20"/>
        <w:szCs w:val="20"/>
      </w:rPr>
      <w:fldChar w:fldCharType="begin"/>
    </w:r>
    <w:r w:rsidRPr="00134760">
      <w:rPr>
        <w:rStyle w:val="Nmerodepgina"/>
        <w:rFonts w:ascii="Calibri" w:hAnsi="Calibri"/>
        <w:sz w:val="20"/>
        <w:szCs w:val="20"/>
      </w:rPr>
      <w:instrText xml:space="preserve">PAGE  </w:instrText>
    </w:r>
    <w:r w:rsidRPr="00134760">
      <w:rPr>
        <w:rStyle w:val="Nmerodepgina"/>
        <w:rFonts w:ascii="Calibri" w:hAnsi="Calibri"/>
        <w:sz w:val="20"/>
        <w:szCs w:val="20"/>
      </w:rPr>
      <w:fldChar w:fldCharType="separate"/>
    </w:r>
    <w:r w:rsidR="00F8773A">
      <w:rPr>
        <w:rStyle w:val="Nmerodepgina"/>
        <w:rFonts w:ascii="Calibri" w:hAnsi="Calibri"/>
        <w:noProof/>
        <w:sz w:val="20"/>
        <w:szCs w:val="20"/>
      </w:rPr>
      <w:t>3</w:t>
    </w:r>
    <w:r w:rsidRPr="00134760">
      <w:rPr>
        <w:rStyle w:val="Nmerodepgina"/>
        <w:rFonts w:ascii="Calibri" w:hAnsi="Calibri"/>
        <w:sz w:val="20"/>
        <w:szCs w:val="20"/>
      </w:rPr>
      <w:fldChar w:fldCharType="end"/>
    </w:r>
  </w:p>
  <w:p w:rsidR="005D13C2" w:rsidRDefault="00F877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BA" w:rsidRDefault="002F3DBA">
      <w:pPr>
        <w:spacing w:after="0" w:line="240" w:lineRule="auto"/>
      </w:pPr>
      <w:r>
        <w:separator/>
      </w:r>
    </w:p>
  </w:footnote>
  <w:footnote w:type="continuationSeparator" w:id="0">
    <w:p w:rsidR="002F3DBA" w:rsidRDefault="002F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D1E2E"/>
    <w:multiLevelType w:val="hybridMultilevel"/>
    <w:tmpl w:val="E43C795C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6"/>
    <w:rsid w:val="00043BC0"/>
    <w:rsid w:val="00080F38"/>
    <w:rsid w:val="000971F6"/>
    <w:rsid w:val="000B5EB7"/>
    <w:rsid w:val="000C09E4"/>
    <w:rsid w:val="000C5896"/>
    <w:rsid w:val="000D40BC"/>
    <w:rsid w:val="000E1EC6"/>
    <w:rsid w:val="000F5A09"/>
    <w:rsid w:val="00126408"/>
    <w:rsid w:val="00133E1A"/>
    <w:rsid w:val="00183A6F"/>
    <w:rsid w:val="0019221E"/>
    <w:rsid w:val="001D2A00"/>
    <w:rsid w:val="001D2D60"/>
    <w:rsid w:val="00200070"/>
    <w:rsid w:val="00216176"/>
    <w:rsid w:val="00251457"/>
    <w:rsid w:val="00287F65"/>
    <w:rsid w:val="0029329A"/>
    <w:rsid w:val="002C7211"/>
    <w:rsid w:val="002F3DBA"/>
    <w:rsid w:val="002F4E6A"/>
    <w:rsid w:val="002F7062"/>
    <w:rsid w:val="003019CE"/>
    <w:rsid w:val="00325DFE"/>
    <w:rsid w:val="0034463B"/>
    <w:rsid w:val="00362B2F"/>
    <w:rsid w:val="00374C5A"/>
    <w:rsid w:val="003C625F"/>
    <w:rsid w:val="00401C39"/>
    <w:rsid w:val="004442DB"/>
    <w:rsid w:val="00511AA1"/>
    <w:rsid w:val="00531AAC"/>
    <w:rsid w:val="00555FDE"/>
    <w:rsid w:val="00580317"/>
    <w:rsid w:val="005948C3"/>
    <w:rsid w:val="005A3653"/>
    <w:rsid w:val="005C6703"/>
    <w:rsid w:val="005D18D0"/>
    <w:rsid w:val="00602B89"/>
    <w:rsid w:val="006827FF"/>
    <w:rsid w:val="006A1677"/>
    <w:rsid w:val="006A5F27"/>
    <w:rsid w:val="006B20AA"/>
    <w:rsid w:val="006B7EBF"/>
    <w:rsid w:val="006C0356"/>
    <w:rsid w:val="00707817"/>
    <w:rsid w:val="00714004"/>
    <w:rsid w:val="007557EC"/>
    <w:rsid w:val="0077091B"/>
    <w:rsid w:val="00782C58"/>
    <w:rsid w:val="007B2B08"/>
    <w:rsid w:val="007B6C63"/>
    <w:rsid w:val="007D338C"/>
    <w:rsid w:val="007D6F08"/>
    <w:rsid w:val="00816CFD"/>
    <w:rsid w:val="00866B76"/>
    <w:rsid w:val="008B19C0"/>
    <w:rsid w:val="008D446C"/>
    <w:rsid w:val="008F6797"/>
    <w:rsid w:val="009021CC"/>
    <w:rsid w:val="0093224A"/>
    <w:rsid w:val="009412B5"/>
    <w:rsid w:val="00955DB8"/>
    <w:rsid w:val="00976BEA"/>
    <w:rsid w:val="009C0BD8"/>
    <w:rsid w:val="00A23D41"/>
    <w:rsid w:val="00A8495E"/>
    <w:rsid w:val="00B261CB"/>
    <w:rsid w:val="00B71DD4"/>
    <w:rsid w:val="00B86CA4"/>
    <w:rsid w:val="00B91181"/>
    <w:rsid w:val="00BE25F1"/>
    <w:rsid w:val="00BE7510"/>
    <w:rsid w:val="00C10BFC"/>
    <w:rsid w:val="00C276DE"/>
    <w:rsid w:val="00C56C74"/>
    <w:rsid w:val="00C65905"/>
    <w:rsid w:val="00CA6EA2"/>
    <w:rsid w:val="00CC1E24"/>
    <w:rsid w:val="00D21DD4"/>
    <w:rsid w:val="00D4533B"/>
    <w:rsid w:val="00D47847"/>
    <w:rsid w:val="00D7082C"/>
    <w:rsid w:val="00DA3C3A"/>
    <w:rsid w:val="00DC0ED7"/>
    <w:rsid w:val="00DD4E85"/>
    <w:rsid w:val="00E024B3"/>
    <w:rsid w:val="00E10D6F"/>
    <w:rsid w:val="00E130D7"/>
    <w:rsid w:val="00E22024"/>
    <w:rsid w:val="00E67BEA"/>
    <w:rsid w:val="00E77EF1"/>
    <w:rsid w:val="00E869D3"/>
    <w:rsid w:val="00EB5D8C"/>
    <w:rsid w:val="00ED44E9"/>
    <w:rsid w:val="00F12F4F"/>
    <w:rsid w:val="00F138EC"/>
    <w:rsid w:val="00F8773A"/>
    <w:rsid w:val="00FA1C33"/>
    <w:rsid w:val="00FB56C6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866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6B76"/>
  </w:style>
  <w:style w:type="character" w:styleId="Nmerodepgina">
    <w:name w:val="page number"/>
    <w:basedOn w:val="Fuentedeprrafopredeter"/>
    <w:semiHidden/>
    <w:rsid w:val="00866B76"/>
  </w:style>
  <w:style w:type="paragraph" w:styleId="Textodeglobo">
    <w:name w:val="Balloon Text"/>
    <w:basedOn w:val="Normal"/>
    <w:link w:val="TextodegloboCar"/>
    <w:uiPriority w:val="99"/>
    <w:semiHidden/>
    <w:unhideWhenUsed/>
    <w:rsid w:val="0020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07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0971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971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97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71F6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866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6B76"/>
  </w:style>
  <w:style w:type="character" w:styleId="Nmerodepgina">
    <w:name w:val="page number"/>
    <w:basedOn w:val="Fuentedeprrafopredeter"/>
    <w:semiHidden/>
    <w:rsid w:val="00866B76"/>
  </w:style>
  <w:style w:type="paragraph" w:styleId="Textodeglobo">
    <w:name w:val="Balloon Text"/>
    <w:basedOn w:val="Normal"/>
    <w:link w:val="TextodegloboCar"/>
    <w:uiPriority w:val="99"/>
    <w:semiHidden/>
    <w:unhideWhenUsed/>
    <w:rsid w:val="0020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07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0971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971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97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71F6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Bettiol</dc:creator>
  <cp:lastModifiedBy>Natalia</cp:lastModifiedBy>
  <cp:revision>2</cp:revision>
  <cp:lastPrinted>2017-10-13T17:22:00Z</cp:lastPrinted>
  <dcterms:created xsi:type="dcterms:W3CDTF">2017-12-12T19:44:00Z</dcterms:created>
  <dcterms:modified xsi:type="dcterms:W3CDTF">2017-12-12T19:44:00Z</dcterms:modified>
</cp:coreProperties>
</file>